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5130"/>
        <w:gridCol w:w="1908"/>
      </w:tblGrid>
      <w:tr w:rsidR="00DC573E" w:rsidTr="00DC573E">
        <w:tc>
          <w:tcPr>
            <w:tcW w:w="2538" w:type="dxa"/>
          </w:tcPr>
          <w:p w:rsidR="00DC573E" w:rsidRDefault="00DC573E" w:rsidP="00DC573E">
            <w:pPr>
              <w:jc w:val="right"/>
              <w:rPr>
                <w:rFonts w:ascii="Century Gothic" w:hAnsi="Century Gothic"/>
                <w:sz w:val="24"/>
                <w:szCs w:val="24"/>
              </w:rPr>
            </w:pPr>
            <w:r>
              <w:rPr>
                <w:rFonts w:ascii="Arial" w:hAnsi="Arial" w:cs="Arial"/>
                <w:noProof/>
                <w:sz w:val="20"/>
                <w:szCs w:val="20"/>
              </w:rPr>
              <w:drawing>
                <wp:inline distT="0" distB="0" distL="0" distR="0">
                  <wp:extent cx="1426193" cy="923925"/>
                  <wp:effectExtent l="19050" t="0" r="2557" b="0"/>
                  <wp:docPr id="2" name="il_fi" descr="http://www.simplyrecipes.com/wp-content/uploads/2009/12/gingerbread-house-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mplyrecipes.com/wp-content/uploads/2009/12/gingerbread-house-460.jpg"/>
                          <pic:cNvPicPr>
                            <a:picLocks noChangeAspect="1" noChangeArrowheads="1"/>
                          </pic:cNvPicPr>
                        </pic:nvPicPr>
                        <pic:blipFill>
                          <a:blip r:embed="rId5" cstate="print"/>
                          <a:srcRect/>
                          <a:stretch>
                            <a:fillRect/>
                          </a:stretch>
                        </pic:blipFill>
                        <pic:spPr bwMode="auto">
                          <a:xfrm>
                            <a:off x="0" y="0"/>
                            <a:ext cx="1426193" cy="923925"/>
                          </a:xfrm>
                          <a:prstGeom prst="rect">
                            <a:avLst/>
                          </a:prstGeom>
                          <a:noFill/>
                          <a:ln w="9525">
                            <a:noFill/>
                            <a:miter lim="800000"/>
                            <a:headEnd/>
                            <a:tailEnd/>
                          </a:ln>
                        </pic:spPr>
                      </pic:pic>
                    </a:graphicData>
                  </a:graphic>
                </wp:inline>
              </w:drawing>
            </w:r>
          </w:p>
        </w:tc>
        <w:tc>
          <w:tcPr>
            <w:tcW w:w="5130" w:type="dxa"/>
            <w:vAlign w:val="center"/>
          </w:tcPr>
          <w:p w:rsidR="00DC573E" w:rsidRPr="00DC573E" w:rsidRDefault="00DC573E" w:rsidP="00DC573E">
            <w:pPr>
              <w:jc w:val="center"/>
              <w:rPr>
                <w:rFonts w:ascii="Century Gothic" w:hAnsi="Century Gothic"/>
                <w:sz w:val="52"/>
                <w:szCs w:val="52"/>
              </w:rPr>
            </w:pPr>
            <w:r w:rsidRPr="00DC573E">
              <w:rPr>
                <w:rFonts w:ascii="Curlz MT" w:hAnsi="Curlz MT"/>
                <w:b/>
                <w:sz w:val="72"/>
                <w:szCs w:val="72"/>
              </w:rPr>
              <w:t>December Scoop</w:t>
            </w:r>
          </w:p>
        </w:tc>
        <w:tc>
          <w:tcPr>
            <w:tcW w:w="1908" w:type="dxa"/>
          </w:tcPr>
          <w:p w:rsidR="00DC573E" w:rsidRDefault="00DC573E" w:rsidP="00DC573E">
            <w:pPr>
              <w:jc w:val="right"/>
              <w:rPr>
                <w:rFonts w:ascii="Century Gothic" w:hAnsi="Century Gothic"/>
                <w:sz w:val="24"/>
                <w:szCs w:val="24"/>
              </w:rPr>
            </w:pPr>
            <w:r>
              <w:rPr>
                <w:rFonts w:ascii="Arial" w:hAnsi="Arial" w:cs="Arial"/>
                <w:noProof/>
                <w:color w:val="0000FF"/>
                <w:sz w:val="27"/>
                <w:szCs w:val="27"/>
              </w:rPr>
              <w:drawing>
                <wp:inline distT="0" distB="0" distL="0" distR="0">
                  <wp:extent cx="1028700" cy="997117"/>
                  <wp:effectExtent l="19050" t="0" r="0" b="0"/>
                  <wp:docPr id="5" name="rg_hi" descr="https://encrypted-tbn3.gstatic.com/images?q=tbn:ANd9GcSTQEYFvk_Awgm1IJmm1F0FjWozo_RsGIO7BXA0PPFUEmxC9h0Fw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TQEYFvk_Awgm1IJmm1F0FjWozo_RsGIO7BXA0PPFUEmxC9h0Fwg">
                            <a:hlinkClick r:id="rId6"/>
                          </pic:cNvPr>
                          <pic:cNvPicPr>
                            <a:picLocks noChangeAspect="1" noChangeArrowheads="1"/>
                          </pic:cNvPicPr>
                        </pic:nvPicPr>
                        <pic:blipFill>
                          <a:blip r:embed="rId7" cstate="print"/>
                          <a:srcRect/>
                          <a:stretch>
                            <a:fillRect/>
                          </a:stretch>
                        </pic:blipFill>
                        <pic:spPr bwMode="auto">
                          <a:xfrm>
                            <a:off x="0" y="0"/>
                            <a:ext cx="1028700" cy="997117"/>
                          </a:xfrm>
                          <a:prstGeom prst="rect">
                            <a:avLst/>
                          </a:prstGeom>
                          <a:noFill/>
                          <a:ln w="9525">
                            <a:noFill/>
                            <a:miter lim="800000"/>
                            <a:headEnd/>
                            <a:tailEnd/>
                          </a:ln>
                        </pic:spPr>
                      </pic:pic>
                    </a:graphicData>
                  </a:graphic>
                </wp:inline>
              </w:drawing>
            </w:r>
          </w:p>
        </w:tc>
      </w:tr>
    </w:tbl>
    <w:p w:rsidR="0068090E" w:rsidRDefault="0068090E">
      <w:pPr>
        <w:rPr>
          <w:rFonts w:ascii="Century Gothic" w:hAnsi="Century Gothic"/>
          <w:sz w:val="24"/>
          <w:szCs w:val="24"/>
        </w:rPr>
      </w:pPr>
    </w:p>
    <w:p w:rsidR="00ED7D72" w:rsidRPr="0068090E" w:rsidRDefault="000D5C29">
      <w:pPr>
        <w:rPr>
          <w:rFonts w:ascii="Century Gothic" w:hAnsi="Century Gothic"/>
          <w:sz w:val="24"/>
          <w:szCs w:val="24"/>
        </w:rPr>
      </w:pPr>
      <w:r w:rsidRPr="0068090E">
        <w:rPr>
          <w:rFonts w:ascii="Century Gothic" w:hAnsi="Century Gothic"/>
          <w:sz w:val="24"/>
          <w:szCs w:val="24"/>
        </w:rPr>
        <w:t>Dear Parents and/or Guardians:</w:t>
      </w:r>
    </w:p>
    <w:p w:rsidR="0068090E" w:rsidRPr="0068090E" w:rsidRDefault="000D5C29">
      <w:pPr>
        <w:rPr>
          <w:rFonts w:ascii="Century Gothic" w:hAnsi="Century Gothic"/>
          <w:sz w:val="24"/>
          <w:szCs w:val="24"/>
        </w:rPr>
      </w:pPr>
      <w:r w:rsidRPr="0068090E">
        <w:rPr>
          <w:rFonts w:ascii="Century Gothic" w:hAnsi="Century Gothic"/>
          <w:sz w:val="24"/>
          <w:szCs w:val="24"/>
        </w:rPr>
        <w:t>On Tuesday, December 17</w:t>
      </w:r>
      <w:r w:rsidRPr="0068090E">
        <w:rPr>
          <w:rFonts w:ascii="Century Gothic" w:hAnsi="Century Gothic"/>
          <w:sz w:val="24"/>
          <w:szCs w:val="24"/>
          <w:vertAlign w:val="superscript"/>
        </w:rPr>
        <w:t>th</w:t>
      </w:r>
      <w:r w:rsidRPr="0068090E">
        <w:rPr>
          <w:rFonts w:ascii="Century Gothic" w:hAnsi="Century Gothic"/>
          <w:sz w:val="24"/>
          <w:szCs w:val="24"/>
        </w:rPr>
        <w:t xml:space="preserve"> </w:t>
      </w:r>
      <w:r w:rsidR="0068090E" w:rsidRPr="0068090E">
        <w:rPr>
          <w:rFonts w:ascii="Century Gothic" w:hAnsi="Century Gothic"/>
          <w:sz w:val="24"/>
          <w:szCs w:val="24"/>
        </w:rPr>
        <w:t xml:space="preserve">from 9:30 – 11:30am </w:t>
      </w:r>
      <w:r w:rsidRPr="0068090E">
        <w:rPr>
          <w:rFonts w:ascii="Century Gothic" w:hAnsi="Century Gothic"/>
          <w:sz w:val="24"/>
          <w:szCs w:val="24"/>
        </w:rPr>
        <w:t>we are having our annual International Winter Celebration Day.  Ideally we would like to have 12 adults representing 12 different countries from around the world.  You can bring in a store bought snack item, make a poster, bring in artifacts, or do a holiday activity that represents that culture.  Other unique ideas are very much welcomed.   We will have some stations with access to the internet.  You do not have to be from the country you represent.  Miss Oliver has resources she is happy to share if you need help locating information.</w:t>
      </w:r>
      <w:r w:rsidR="0068090E" w:rsidRPr="0068090E">
        <w:rPr>
          <w:rFonts w:ascii="Century Gothic" w:hAnsi="Century Gothic"/>
          <w:sz w:val="24"/>
          <w:szCs w:val="24"/>
        </w:rPr>
        <w:t xml:space="preserve">  Students will rotate through the three classrooms spending 8-10 minutes at each station. Please email your child’s teacher if you would like to volunteer.  We have only had two parents volunteer so far for the countries Vietnam and Canada.  This was a really neat activity for the students last year, and we hope to have enough volunteers this year to continue it.  </w:t>
      </w:r>
    </w:p>
    <w:p w:rsidR="000D5C29" w:rsidRPr="0068090E" w:rsidRDefault="000D5C29">
      <w:pPr>
        <w:rPr>
          <w:rFonts w:ascii="Century Gothic" w:hAnsi="Century Gothic"/>
          <w:sz w:val="24"/>
          <w:szCs w:val="24"/>
        </w:rPr>
      </w:pPr>
      <w:r w:rsidRPr="0068090E">
        <w:rPr>
          <w:rFonts w:ascii="Century Gothic" w:hAnsi="Century Gothic"/>
          <w:sz w:val="24"/>
          <w:szCs w:val="24"/>
        </w:rPr>
        <w:t>On Thursday, December 19</w:t>
      </w:r>
      <w:r w:rsidRPr="0068090E">
        <w:rPr>
          <w:rFonts w:ascii="Century Gothic" w:hAnsi="Century Gothic"/>
          <w:sz w:val="24"/>
          <w:szCs w:val="24"/>
          <w:vertAlign w:val="superscript"/>
        </w:rPr>
        <w:t>th</w:t>
      </w:r>
      <w:r w:rsidRPr="0068090E">
        <w:rPr>
          <w:rFonts w:ascii="Century Gothic" w:hAnsi="Century Gothic"/>
          <w:sz w:val="24"/>
          <w:szCs w:val="24"/>
        </w:rPr>
        <w:t xml:space="preserve"> we will be making gingerbread houses.  We are in need of the following items.  Please email your child’s teacher and let them know what you would like to donate before buying them.  We want to make sure we have everything we need and not a surplus of extra materials. </w:t>
      </w:r>
    </w:p>
    <w:p w:rsidR="000D5C29" w:rsidRPr="0068090E" w:rsidRDefault="000D5C29" w:rsidP="000D5C29">
      <w:pPr>
        <w:pStyle w:val="ListParagraph"/>
        <w:numPr>
          <w:ilvl w:val="0"/>
          <w:numId w:val="1"/>
        </w:numPr>
        <w:rPr>
          <w:rFonts w:ascii="Century Gothic" w:hAnsi="Century Gothic"/>
          <w:sz w:val="24"/>
          <w:szCs w:val="24"/>
        </w:rPr>
      </w:pPr>
      <w:r w:rsidRPr="0068090E">
        <w:rPr>
          <w:rFonts w:ascii="Century Gothic" w:hAnsi="Century Gothic"/>
          <w:sz w:val="24"/>
          <w:szCs w:val="24"/>
        </w:rPr>
        <w:t>Gum drops (3 bags)</w:t>
      </w:r>
    </w:p>
    <w:p w:rsidR="000D5C29" w:rsidRPr="0068090E" w:rsidRDefault="000D5C29" w:rsidP="000D5C29">
      <w:pPr>
        <w:pStyle w:val="ListParagraph"/>
        <w:numPr>
          <w:ilvl w:val="0"/>
          <w:numId w:val="1"/>
        </w:numPr>
        <w:rPr>
          <w:rFonts w:ascii="Century Gothic" w:hAnsi="Century Gothic"/>
          <w:sz w:val="24"/>
          <w:szCs w:val="24"/>
        </w:rPr>
      </w:pPr>
      <w:r w:rsidRPr="0068090E">
        <w:rPr>
          <w:rFonts w:ascii="Century Gothic" w:hAnsi="Century Gothic"/>
          <w:sz w:val="24"/>
          <w:szCs w:val="24"/>
        </w:rPr>
        <w:t>Red and green M &amp; M’s (2 bags)</w:t>
      </w:r>
    </w:p>
    <w:p w:rsidR="000D5C29" w:rsidRPr="0068090E" w:rsidRDefault="000D5C29" w:rsidP="000D5C29">
      <w:pPr>
        <w:pStyle w:val="ListParagraph"/>
        <w:numPr>
          <w:ilvl w:val="0"/>
          <w:numId w:val="1"/>
        </w:numPr>
        <w:rPr>
          <w:rFonts w:ascii="Century Gothic" w:hAnsi="Century Gothic"/>
          <w:sz w:val="24"/>
          <w:szCs w:val="24"/>
        </w:rPr>
      </w:pPr>
      <w:r w:rsidRPr="0068090E">
        <w:rPr>
          <w:rFonts w:ascii="Century Gothic" w:hAnsi="Century Gothic"/>
          <w:sz w:val="24"/>
          <w:szCs w:val="24"/>
        </w:rPr>
        <w:t>Graham crackers (6 boxes)</w:t>
      </w:r>
    </w:p>
    <w:p w:rsidR="000D5C29" w:rsidRPr="0068090E" w:rsidRDefault="000D5C29" w:rsidP="000D5C29">
      <w:pPr>
        <w:pStyle w:val="ListParagraph"/>
        <w:numPr>
          <w:ilvl w:val="0"/>
          <w:numId w:val="1"/>
        </w:numPr>
        <w:rPr>
          <w:rFonts w:ascii="Century Gothic" w:hAnsi="Century Gothic"/>
          <w:sz w:val="24"/>
          <w:szCs w:val="24"/>
        </w:rPr>
      </w:pPr>
      <w:r w:rsidRPr="0068090E">
        <w:rPr>
          <w:rFonts w:ascii="Century Gothic" w:hAnsi="Century Gothic"/>
          <w:sz w:val="24"/>
          <w:szCs w:val="24"/>
        </w:rPr>
        <w:t>Candy Canes (48 total)</w:t>
      </w:r>
    </w:p>
    <w:p w:rsidR="000D5C29" w:rsidRPr="0068090E" w:rsidRDefault="000D5C29" w:rsidP="000D5C29">
      <w:pPr>
        <w:pStyle w:val="ListParagraph"/>
        <w:numPr>
          <w:ilvl w:val="0"/>
          <w:numId w:val="1"/>
        </w:numPr>
        <w:rPr>
          <w:rFonts w:ascii="Century Gothic" w:hAnsi="Century Gothic"/>
          <w:sz w:val="24"/>
          <w:szCs w:val="24"/>
        </w:rPr>
      </w:pPr>
      <w:r w:rsidRPr="0068090E">
        <w:rPr>
          <w:rFonts w:ascii="Century Gothic" w:hAnsi="Century Gothic"/>
          <w:sz w:val="24"/>
          <w:szCs w:val="24"/>
        </w:rPr>
        <w:t>Vanilla frosting (6 cans)</w:t>
      </w:r>
    </w:p>
    <w:p w:rsidR="000D5C29" w:rsidRDefault="000D5C29" w:rsidP="000D5C29">
      <w:pPr>
        <w:pStyle w:val="ListParagraph"/>
        <w:numPr>
          <w:ilvl w:val="0"/>
          <w:numId w:val="1"/>
        </w:numPr>
        <w:rPr>
          <w:rFonts w:ascii="Century Gothic" w:hAnsi="Century Gothic"/>
          <w:sz w:val="24"/>
          <w:szCs w:val="24"/>
        </w:rPr>
      </w:pPr>
      <w:r w:rsidRPr="0068090E">
        <w:rPr>
          <w:rFonts w:ascii="Century Gothic" w:hAnsi="Century Gothic"/>
          <w:sz w:val="24"/>
          <w:szCs w:val="24"/>
        </w:rPr>
        <w:t>Teddy Grahams (1 box)</w:t>
      </w:r>
    </w:p>
    <w:p w:rsidR="00DC573E" w:rsidRDefault="00DC573E" w:rsidP="000D5C29">
      <w:pPr>
        <w:pStyle w:val="ListParagraph"/>
        <w:numPr>
          <w:ilvl w:val="0"/>
          <w:numId w:val="1"/>
        </w:numPr>
        <w:rPr>
          <w:rFonts w:ascii="Century Gothic" w:hAnsi="Century Gothic"/>
          <w:sz w:val="24"/>
          <w:szCs w:val="24"/>
        </w:rPr>
      </w:pPr>
      <w:proofErr w:type="spellStart"/>
      <w:r>
        <w:rPr>
          <w:rFonts w:ascii="Century Gothic" w:hAnsi="Century Gothic"/>
          <w:sz w:val="24"/>
          <w:szCs w:val="24"/>
        </w:rPr>
        <w:t>Twizzlers</w:t>
      </w:r>
      <w:proofErr w:type="spellEnd"/>
      <w:r>
        <w:rPr>
          <w:rFonts w:ascii="Century Gothic" w:hAnsi="Century Gothic"/>
          <w:sz w:val="24"/>
          <w:szCs w:val="24"/>
        </w:rPr>
        <w:t xml:space="preserve"> (2 packs)</w:t>
      </w:r>
    </w:p>
    <w:p w:rsidR="00DC573E" w:rsidRDefault="00DC573E" w:rsidP="000D5C29">
      <w:pPr>
        <w:pStyle w:val="ListParagraph"/>
        <w:numPr>
          <w:ilvl w:val="0"/>
          <w:numId w:val="1"/>
        </w:numPr>
        <w:rPr>
          <w:rFonts w:ascii="Century Gothic" w:hAnsi="Century Gothic"/>
          <w:sz w:val="24"/>
          <w:szCs w:val="24"/>
        </w:rPr>
      </w:pPr>
      <w:proofErr w:type="spellStart"/>
      <w:r>
        <w:rPr>
          <w:rFonts w:ascii="Century Gothic" w:hAnsi="Century Gothic"/>
          <w:sz w:val="24"/>
          <w:szCs w:val="24"/>
        </w:rPr>
        <w:t>Peppermins</w:t>
      </w:r>
      <w:proofErr w:type="spellEnd"/>
      <w:r>
        <w:rPr>
          <w:rFonts w:ascii="Century Gothic" w:hAnsi="Century Gothic"/>
          <w:sz w:val="24"/>
          <w:szCs w:val="24"/>
        </w:rPr>
        <w:t xml:space="preserve"> (2 packs)</w:t>
      </w:r>
    </w:p>
    <w:p w:rsidR="0068090E" w:rsidRDefault="0068090E" w:rsidP="0068090E">
      <w:pPr>
        <w:spacing w:after="0" w:line="240" w:lineRule="auto"/>
        <w:ind w:left="2160" w:firstLine="720"/>
        <w:jc w:val="center"/>
        <w:rPr>
          <w:rFonts w:ascii="Century Gothic" w:hAnsi="Century Gothic"/>
          <w:sz w:val="24"/>
          <w:szCs w:val="24"/>
        </w:rPr>
      </w:pPr>
      <w:r>
        <w:rPr>
          <w:rFonts w:ascii="Century Gothic" w:hAnsi="Century Gothic"/>
          <w:sz w:val="24"/>
          <w:szCs w:val="24"/>
        </w:rPr>
        <w:t>The K-Team,</w:t>
      </w:r>
    </w:p>
    <w:p w:rsidR="0068090E" w:rsidRDefault="0068090E" w:rsidP="0068090E">
      <w:pPr>
        <w:spacing w:after="0" w:line="240" w:lineRule="auto"/>
        <w:jc w:val="right"/>
        <w:rPr>
          <w:rFonts w:ascii="Century Gothic" w:hAnsi="Century Gothic"/>
          <w:sz w:val="24"/>
          <w:szCs w:val="24"/>
        </w:rPr>
      </w:pPr>
      <w:r>
        <w:rPr>
          <w:rFonts w:ascii="Century Gothic" w:hAnsi="Century Gothic"/>
          <w:sz w:val="24"/>
          <w:szCs w:val="24"/>
        </w:rPr>
        <w:t>Carrie Oliver (coliver2@wcpss.net)</w:t>
      </w:r>
    </w:p>
    <w:p w:rsidR="0068090E" w:rsidRDefault="0068090E" w:rsidP="0068090E">
      <w:pPr>
        <w:spacing w:after="0" w:line="240" w:lineRule="auto"/>
        <w:jc w:val="right"/>
        <w:rPr>
          <w:rFonts w:ascii="Century Gothic" w:hAnsi="Century Gothic"/>
          <w:sz w:val="24"/>
          <w:szCs w:val="24"/>
        </w:rPr>
      </w:pPr>
      <w:r>
        <w:rPr>
          <w:rFonts w:ascii="Century Gothic" w:hAnsi="Century Gothic"/>
          <w:sz w:val="24"/>
          <w:szCs w:val="24"/>
        </w:rPr>
        <w:t>Beth Swartz (eswartz@wcpss.net)</w:t>
      </w:r>
    </w:p>
    <w:p w:rsidR="0068090E" w:rsidRPr="0068090E" w:rsidRDefault="0068090E" w:rsidP="0068090E">
      <w:pPr>
        <w:spacing w:after="0" w:line="240" w:lineRule="auto"/>
        <w:jc w:val="right"/>
        <w:rPr>
          <w:rFonts w:ascii="Century Gothic" w:hAnsi="Century Gothic"/>
          <w:sz w:val="24"/>
          <w:szCs w:val="24"/>
        </w:rPr>
      </w:pPr>
      <w:r>
        <w:rPr>
          <w:rFonts w:ascii="Century Gothic" w:hAnsi="Century Gothic"/>
          <w:sz w:val="24"/>
          <w:szCs w:val="24"/>
        </w:rPr>
        <w:t xml:space="preserve">Kathy </w:t>
      </w:r>
      <w:proofErr w:type="spellStart"/>
      <w:r>
        <w:rPr>
          <w:rFonts w:ascii="Century Gothic" w:hAnsi="Century Gothic"/>
          <w:sz w:val="24"/>
          <w:szCs w:val="24"/>
        </w:rPr>
        <w:t>Constantino</w:t>
      </w:r>
      <w:proofErr w:type="spellEnd"/>
      <w:r>
        <w:rPr>
          <w:rFonts w:ascii="Century Gothic" w:hAnsi="Century Gothic"/>
          <w:sz w:val="24"/>
          <w:szCs w:val="24"/>
        </w:rPr>
        <w:t xml:space="preserve"> (kconstantino@wcpss.net)</w:t>
      </w:r>
    </w:p>
    <w:sectPr w:rsidR="0068090E" w:rsidRPr="0068090E" w:rsidSect="00DC573E">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29AC"/>
    <w:multiLevelType w:val="hybridMultilevel"/>
    <w:tmpl w:val="C1B020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C29"/>
    <w:rsid w:val="000D5C29"/>
    <w:rsid w:val="0068090E"/>
    <w:rsid w:val="00DC573E"/>
    <w:rsid w:val="00ED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29"/>
    <w:pPr>
      <w:ind w:left="720"/>
      <w:contextualSpacing/>
    </w:pPr>
  </w:style>
  <w:style w:type="table" w:styleId="TableGrid">
    <w:name w:val="Table Grid"/>
    <w:basedOn w:val="TableNormal"/>
    <w:uiPriority w:val="59"/>
    <w:rsid w:val="0068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biw=1024&amp;bih=587&amp;tbm=isch&amp;tbnid=7FrzmY5kj74fGM:&amp;imgrefurl=http://www.clipartguide.com/_pages/1552-0910-0102-4845.html&amp;docid=UENdU6WgRdnsaM&amp;imgurl=http://www.clipartguide.com/_small/1552-0910-0102-4845.jpg&amp;w=300&amp;h=290&amp;ei=uxamUvr1NYXGkQfnjoGQBw&amp;zoom=1&amp;iact=hc&amp;vpx=664&amp;vpy=138&amp;dur=47&amp;hovh=221&amp;hovw=228&amp;tx=119&amp;ty=87&amp;page=2&amp;tbnh=135&amp;tbnw=140&amp;start=18&amp;ndsp=25&amp;ved=1t:429,r:22,s:0,i:1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coliver2</dc:creator>
  <cp:keywords/>
  <dc:description/>
  <cp:lastModifiedBy>coliver2</cp:lastModifiedBy>
  <cp:revision>1</cp:revision>
  <dcterms:created xsi:type="dcterms:W3CDTF">2013-12-09T18:50:00Z</dcterms:created>
  <dcterms:modified xsi:type="dcterms:W3CDTF">2013-12-09T19:19:00Z</dcterms:modified>
</cp:coreProperties>
</file>